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97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bookmarkStart w:id="0" w:name="_GoBack"/>
      <w:r>
        <w:rPr>
          <w:rFonts w:hint="eastAsia" w:ascii="微软雅黑" w:hAnsi="微软雅黑" w:eastAsia="微软雅黑" w:cs="微软雅黑"/>
          <w:i w:val="0"/>
          <w:iCs w:val="0"/>
          <w:caps w:val="0"/>
          <w:color w:val="4B4B4B"/>
          <w:spacing w:val="0"/>
          <w:sz w:val="24"/>
          <w:szCs w:val="24"/>
          <w:bdr w:val="none" w:color="auto" w:sz="0" w:space="0"/>
        </w:rPr>
        <w:t>教育部社科司关于征集2025年度教育部哲学社会科学研究重大课题攻关项目选题的通知</w:t>
      </w:r>
    </w:p>
    <w:bookmarkEnd w:id="0"/>
    <w:p w14:paraId="6AFD07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各省、自治区、直辖市教育厅（教委），新疆生产建设兵团教育局，有关部门（单位）教育司（局），部属各高等学校、部省合建各高等学校：</w:t>
      </w:r>
    </w:p>
    <w:p w14:paraId="07810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为深入学习贯彻党的二十大和二十届二中、三中全会精神和全国教育大会精神，贯彻落实习近平总书记关于教育的重要论述以及关于哲学社会科学的重要论述，贯彻落实《教育强国建设规划纲要（2024－2035年）》，根据《教育部哲学社会科学研究重大课题攻关项目实施办法（试行）》，现将2025年度教育部哲学社会科学研究重大课题攻关项目选题征集工作有关事项通知如下。</w:t>
      </w:r>
    </w:p>
    <w:p w14:paraId="3923D2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一、征集内容</w:t>
      </w:r>
    </w:p>
    <w:p w14:paraId="0B9F9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重点围绕深入推进习近平新时代中国特色社会主义思想体系化学理化研究；围绕党的二十大和二十届二中、三中全会就全面建成社会主义现代化强国、以中国式现代化全面推进中华民族伟大复兴的一系列战略部署；围绕以党的创新理论引领哲学社会科学知识创新、理论创新、方法创新，构建中国自主的知识体系；围绕建设教育强国，落实立德树人根本任务，为党育人、为国育才，全面服务中国式现代化建设等方面的重大问题，从不同领域提出具有全局性、战略性、前瞻性的研究选题。</w:t>
      </w:r>
    </w:p>
    <w:p w14:paraId="0CE942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二、征集对象</w:t>
      </w:r>
    </w:p>
    <w:p w14:paraId="14FCF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选题面向全国普通高校征集。教育部直属高校、部省合建高校以学校为单位，地方高校以省、自治区、直辖市教育厅（教委）为单位，其他有关部门（单位）所属高校以教育司（局）为单位进行报送，每单位限报8个选题。</w:t>
      </w:r>
    </w:p>
    <w:p w14:paraId="04F1D8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各单位要高度重视选题征集工作，严格按照选题要求，结合自身研究优势和特色，组织专家学者充分论证和凝炼，突出问题导向，体现学术创新，并对每个建议选题的国内外研究现状、主攻方向以及需要解决的重大理论和现实问题作500字以内的文字说明。</w:t>
      </w:r>
    </w:p>
    <w:p w14:paraId="5E6AF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三、基本要求</w:t>
      </w:r>
    </w:p>
    <w:p w14:paraId="3275D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要坚持正确的政治方向、价值取向、研究导向，具有明确的研究目标、主攻方向和较强的创新价值，重视学科交叉，突出研究特色，能够通过协同攻关形成集成优势，取得具有重要学术价值和社会影响的标志性研究成果。</w:t>
      </w:r>
    </w:p>
    <w:p w14:paraId="2763B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2.文字表述要科学、严谨、规范、简洁，应避免与已立项的教育部哲学社会科学研究重大课题攻关项目、国家社科基金重大项目以及其他国家级重大项目重复。</w:t>
      </w:r>
    </w:p>
    <w:p w14:paraId="00B00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四、报送时间</w:t>
      </w:r>
    </w:p>
    <w:p w14:paraId="7C6979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请各单位于2025年3月14日—4月3日，在教育部社科司主页（</w:t>
      </w:r>
      <w:r>
        <w:rPr>
          <w:rFonts w:hint="eastAsia" w:ascii="微软雅黑" w:hAnsi="微软雅黑" w:eastAsia="微软雅黑" w:cs="微软雅黑"/>
          <w:i w:val="0"/>
          <w:iCs w:val="0"/>
          <w:caps w:val="0"/>
          <w:color w:val="0000FF"/>
          <w:spacing w:val="0"/>
          <w:sz w:val="19"/>
          <w:szCs w:val="19"/>
          <w:u w:val="none"/>
          <w:bdr w:val="none" w:color="auto" w:sz="0" w:space="0"/>
        </w:rPr>
        <w:fldChar w:fldCharType="begin"/>
      </w:r>
      <w:r>
        <w:rPr>
          <w:rFonts w:hint="eastAsia" w:ascii="微软雅黑" w:hAnsi="微软雅黑" w:eastAsia="微软雅黑" w:cs="微软雅黑"/>
          <w:i w:val="0"/>
          <w:iCs w:val="0"/>
          <w:caps w:val="0"/>
          <w:color w:val="0000FF"/>
          <w:spacing w:val="0"/>
          <w:sz w:val="19"/>
          <w:szCs w:val="19"/>
          <w:u w:val="none"/>
          <w:bdr w:val="none" w:color="auto" w:sz="0" w:space="0"/>
        </w:rPr>
        <w:instrText xml:space="preserve"> HYPERLINK "http://www.moe.gov.cn/s78/A13/" </w:instrText>
      </w:r>
      <w:r>
        <w:rPr>
          <w:rFonts w:hint="eastAsia" w:ascii="微软雅黑" w:hAnsi="微软雅黑" w:eastAsia="微软雅黑" w:cs="微软雅黑"/>
          <w:i w:val="0"/>
          <w:iCs w:val="0"/>
          <w:caps w:val="0"/>
          <w:color w:val="0000FF"/>
          <w:spacing w:val="0"/>
          <w:sz w:val="19"/>
          <w:szCs w:val="19"/>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none"/>
          <w:bdr w:val="none" w:color="auto" w:sz="0" w:space="0"/>
        </w:rPr>
        <w:t>http://www.moe.gov.cn/s78/A13/</w:t>
      </w:r>
      <w:r>
        <w:rPr>
          <w:rFonts w:hint="eastAsia" w:ascii="微软雅黑" w:hAnsi="微软雅黑" w:eastAsia="微软雅黑" w:cs="微软雅黑"/>
          <w:i w:val="0"/>
          <w:iCs w:val="0"/>
          <w:caps w:val="0"/>
          <w:color w:val="0000FF"/>
          <w:spacing w:val="0"/>
          <w:sz w:val="19"/>
          <w:szCs w:val="19"/>
          <w:u w:val="none"/>
          <w:bdr w:val="none" w:color="auto" w:sz="0" w:space="0"/>
        </w:rPr>
        <w:fldChar w:fldCharType="end"/>
      </w:r>
      <w:r>
        <w:rPr>
          <w:rFonts w:hint="eastAsia" w:ascii="微软雅黑" w:hAnsi="微软雅黑" w:eastAsia="微软雅黑" w:cs="微软雅黑"/>
          <w:i w:val="0"/>
          <w:iCs w:val="0"/>
          <w:caps w:val="0"/>
          <w:color w:val="4B4B4B"/>
          <w:spacing w:val="0"/>
          <w:sz w:val="19"/>
          <w:szCs w:val="19"/>
          <w:bdr w:val="none" w:color="auto" w:sz="0" w:space="0"/>
        </w:rPr>
        <w:t>）教育部人文社会科学研究管理平台</w:t>
      </w:r>
      <w:r>
        <w:rPr>
          <w:rStyle w:val="6"/>
          <w:rFonts w:hint="eastAsia" w:ascii="微软雅黑" w:hAnsi="微软雅黑" w:eastAsia="微软雅黑" w:cs="微软雅黑"/>
          <w:i w:val="0"/>
          <w:iCs w:val="0"/>
          <w:caps w:val="0"/>
          <w:color w:val="4B4B4B"/>
          <w:spacing w:val="0"/>
          <w:sz w:val="19"/>
          <w:szCs w:val="19"/>
          <w:bdr w:val="none" w:color="auto" w:sz="0" w:space="0"/>
        </w:rPr>
        <w:t>·</w:t>
      </w:r>
      <w:r>
        <w:rPr>
          <w:rFonts w:hint="eastAsia" w:ascii="微软雅黑" w:hAnsi="微软雅黑" w:eastAsia="微软雅黑" w:cs="微软雅黑"/>
          <w:i w:val="0"/>
          <w:iCs w:val="0"/>
          <w:caps w:val="0"/>
          <w:color w:val="4B4B4B"/>
          <w:spacing w:val="0"/>
          <w:sz w:val="19"/>
          <w:szCs w:val="19"/>
          <w:bdr w:val="none" w:color="auto" w:sz="0" w:space="0"/>
        </w:rPr>
        <w:t>申报系统上完成推荐选题填报工作，网络填报流程以该系统为准。</w:t>
      </w:r>
    </w:p>
    <w:p w14:paraId="79CA9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申报系统联系方式：010-62510667、15313766307、15313766308，电子邮箱：xmsb@sinoss.net。</w:t>
      </w:r>
    </w:p>
    <w:p w14:paraId="5CBCAB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高校社会科学研究评价中心联系电话：010-58556246。</w:t>
      </w:r>
    </w:p>
    <w:p w14:paraId="17EECC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附件：</w:t>
      </w:r>
      <w:r>
        <w:rPr>
          <w:rFonts w:hint="eastAsia" w:ascii="微软雅黑" w:hAnsi="微软雅黑" w:eastAsia="微软雅黑" w:cs="微软雅黑"/>
          <w:i w:val="0"/>
          <w:iCs w:val="0"/>
          <w:caps w:val="0"/>
          <w:color w:val="0000FF"/>
          <w:spacing w:val="0"/>
          <w:sz w:val="19"/>
          <w:szCs w:val="19"/>
          <w:u w:val="none"/>
          <w:bdr w:val="none" w:color="auto" w:sz="0" w:space="0"/>
        </w:rPr>
        <w:fldChar w:fldCharType="begin"/>
      </w:r>
      <w:r>
        <w:rPr>
          <w:rFonts w:hint="eastAsia" w:ascii="微软雅黑" w:hAnsi="微软雅黑" w:eastAsia="微软雅黑" w:cs="微软雅黑"/>
          <w:i w:val="0"/>
          <w:iCs w:val="0"/>
          <w:caps w:val="0"/>
          <w:color w:val="0000FF"/>
          <w:spacing w:val="0"/>
          <w:sz w:val="19"/>
          <w:szCs w:val="19"/>
          <w:u w:val="none"/>
          <w:bdr w:val="none" w:color="auto" w:sz="0" w:space="0"/>
        </w:rPr>
        <w:instrText xml:space="preserve"> HYPERLINK "http://www.moe.gov.cn/s78/A13/tongzhi/202503/W020250312345724829845.xls" \t "http://www.moe.gov.cn/s78/A13/tongzhi/202503/_blank" </w:instrText>
      </w:r>
      <w:r>
        <w:rPr>
          <w:rFonts w:hint="eastAsia" w:ascii="微软雅黑" w:hAnsi="微软雅黑" w:eastAsia="微软雅黑" w:cs="微软雅黑"/>
          <w:i w:val="0"/>
          <w:iCs w:val="0"/>
          <w:caps w:val="0"/>
          <w:color w:val="0000FF"/>
          <w:spacing w:val="0"/>
          <w:sz w:val="19"/>
          <w:szCs w:val="19"/>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none"/>
          <w:bdr w:val="none" w:color="auto" w:sz="0" w:space="0"/>
        </w:rPr>
        <w:t>2025年度教育部哲学社会科学研究重大课题攻关项目选题推荐一览表（样表）</w:t>
      </w:r>
      <w:r>
        <w:rPr>
          <w:rFonts w:hint="eastAsia" w:ascii="微软雅黑" w:hAnsi="微软雅黑" w:eastAsia="微软雅黑" w:cs="微软雅黑"/>
          <w:i w:val="0"/>
          <w:iCs w:val="0"/>
          <w:caps w:val="0"/>
          <w:color w:val="0000FF"/>
          <w:spacing w:val="0"/>
          <w:sz w:val="19"/>
          <w:szCs w:val="19"/>
          <w:u w:val="none"/>
          <w:bdr w:val="none" w:color="auto" w:sz="0" w:space="0"/>
        </w:rPr>
        <w:fldChar w:fldCharType="end"/>
      </w:r>
    </w:p>
    <w:p w14:paraId="3AEFAC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教育部社会科学司</w:t>
      </w:r>
    </w:p>
    <w:p w14:paraId="4972E4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2025年3月12日</w:t>
      </w:r>
    </w:p>
    <w:p w14:paraId="35D802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0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2025-03-14T01:27:11Z</dcterms:created>
  <dc:creator>Administrator</dc:creator>
  <cp:lastModifiedBy>企业用户_479758458</cp:lastModifiedBy>
  <dcterms:modified xsi:type="dcterms:W3CDTF">2025-03-14T01:27:22Z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24AE7AD5528B4261AA986233EA37FC2D_12</vt:lpwstr>
  </property>
</Properties>
</file>