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7F89" w14:textId="77777777" w:rsidR="002610B8" w:rsidRDefault="00366A79">
      <w:pPr>
        <w:jc w:val="center"/>
        <w:rPr>
          <w:rFonts w:ascii="宋体" w:hAnsi="宋体" w:cs="宋体"/>
          <w:b/>
          <w:sz w:val="28"/>
          <w:szCs w:val="28"/>
        </w:rPr>
      </w:pPr>
      <w:r>
        <w:rPr>
          <w:rFonts w:ascii="宋体" w:hAnsi="宋体" w:cs="宋体" w:hint="eastAsia"/>
          <w:b/>
          <w:sz w:val="28"/>
          <w:szCs w:val="28"/>
        </w:rPr>
        <w:t>武汉理工大学马克思主义学院</w:t>
      </w:r>
    </w:p>
    <w:p w14:paraId="176993BF" w14:textId="77777777" w:rsidR="002610B8" w:rsidRDefault="00366A79">
      <w:pPr>
        <w:jc w:val="center"/>
        <w:rPr>
          <w:rFonts w:asciiTheme="minorEastAsia" w:hAnsiTheme="minorEastAsia"/>
          <w:b/>
          <w:sz w:val="28"/>
          <w:szCs w:val="28"/>
        </w:rPr>
      </w:pPr>
      <w:r>
        <w:rPr>
          <w:rFonts w:ascii="宋体" w:hAnsi="宋体" w:cs="宋体" w:hint="eastAsia"/>
          <w:b/>
          <w:sz w:val="28"/>
          <w:szCs w:val="28"/>
        </w:rPr>
        <w:t>硕士研究生入学考试</w:t>
      </w:r>
      <w:r>
        <w:rPr>
          <w:rFonts w:asciiTheme="minorEastAsia" w:hAnsiTheme="minorEastAsia" w:hint="eastAsia"/>
          <w:b/>
          <w:sz w:val="28"/>
          <w:szCs w:val="28"/>
        </w:rPr>
        <w:t>《中国史基础》考试大纲</w:t>
      </w:r>
    </w:p>
    <w:p w14:paraId="4855CC4B" w14:textId="4D792B2D" w:rsidR="002610B8" w:rsidRDefault="00366A79">
      <w:pPr>
        <w:jc w:val="center"/>
        <w:rPr>
          <w:rFonts w:asciiTheme="minorEastAsia" w:hAnsiTheme="minorEastAsia"/>
          <w:b/>
          <w:sz w:val="28"/>
          <w:szCs w:val="28"/>
        </w:rPr>
      </w:pPr>
      <w:r>
        <w:rPr>
          <w:rFonts w:asciiTheme="minorEastAsia" w:hAnsiTheme="minorEastAsia" w:hint="eastAsia"/>
          <w:b/>
          <w:sz w:val="28"/>
          <w:szCs w:val="28"/>
        </w:rPr>
        <w:t>(202</w:t>
      </w:r>
      <w:r>
        <w:rPr>
          <w:rFonts w:asciiTheme="minorEastAsia" w:hAnsiTheme="minorEastAsia"/>
          <w:b/>
          <w:sz w:val="28"/>
          <w:szCs w:val="28"/>
        </w:rPr>
        <w:t>5</w:t>
      </w:r>
      <w:r>
        <w:rPr>
          <w:rFonts w:asciiTheme="minorEastAsia" w:hAnsiTheme="minorEastAsia" w:hint="eastAsia"/>
          <w:b/>
          <w:sz w:val="28"/>
          <w:szCs w:val="28"/>
        </w:rPr>
        <w:t>)</w:t>
      </w:r>
    </w:p>
    <w:p w14:paraId="1E8B4525" w14:textId="77777777" w:rsidR="002610B8" w:rsidRDefault="00366A79">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第一部分</w:t>
      </w:r>
      <w:r>
        <w:rPr>
          <w:rFonts w:asciiTheme="minorEastAsia" w:eastAsiaTheme="minorEastAsia" w:hAnsiTheme="minorEastAsia" w:hint="eastAsia"/>
          <w:sz w:val="20"/>
          <w:szCs w:val="18"/>
        </w:rPr>
        <w:t> </w:t>
      </w:r>
      <w:r>
        <w:rPr>
          <w:rFonts w:asciiTheme="minorEastAsia" w:eastAsiaTheme="minorEastAsia" w:hAnsiTheme="minorEastAsia" w:hint="eastAsia"/>
          <w:sz w:val="20"/>
          <w:szCs w:val="18"/>
        </w:rPr>
        <w:t>考试说明</w:t>
      </w:r>
    </w:p>
    <w:p w14:paraId="5FE8657F" w14:textId="77777777" w:rsidR="002610B8" w:rsidRDefault="00366A79">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一、考试性质</w:t>
      </w:r>
    </w:p>
    <w:p w14:paraId="718A96CB" w14:textId="77777777" w:rsidR="002610B8" w:rsidRDefault="00366A79">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中国史基础考试科目是我校为招收中国史专业的硕士研究生而设置的</w:t>
      </w:r>
      <w:r>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由我校马克思主义学院命题。考试的评价标准是普通高等学校中国史及相近专业优秀本科毕业生能达到的及格或及格以上水平。</w:t>
      </w:r>
    </w:p>
    <w:p w14:paraId="6CC7EBE5" w14:textId="77777777" w:rsidR="002610B8" w:rsidRDefault="00366A79">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二、考试的学科范围</w:t>
      </w:r>
    </w:p>
    <w:p w14:paraId="4CB19DA9" w14:textId="77777777" w:rsidR="002610B8" w:rsidRDefault="00366A79">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应考范围包括</w:t>
      </w:r>
      <w:r>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中国古代史（从原始社会到鸦片战争）、中国近代史（从鸦片战争到中华人民共和国成立）、中国现代史（从中华人民共和国成立到中国共产党二十大）。</w:t>
      </w:r>
    </w:p>
    <w:p w14:paraId="54FA44C5" w14:textId="77777777" w:rsidR="002610B8" w:rsidRDefault="00366A79">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三、评价目标</w:t>
      </w:r>
    </w:p>
    <w:p w14:paraId="202D1462" w14:textId="77777777" w:rsidR="002610B8" w:rsidRDefault="00366A79">
      <w:pPr>
        <w:ind w:firstLineChars="200" w:firstLine="400"/>
        <w:rPr>
          <w:rFonts w:asciiTheme="minorEastAsia" w:hAnsiTheme="minorEastAsia"/>
          <w:sz w:val="20"/>
          <w:szCs w:val="18"/>
        </w:rPr>
      </w:pPr>
      <w:r>
        <w:rPr>
          <w:rFonts w:asciiTheme="minorEastAsia" w:hAnsiTheme="minorEastAsia" w:hint="eastAsia"/>
          <w:sz w:val="20"/>
          <w:szCs w:val="18"/>
        </w:rPr>
        <w:t>要求学生从大历史观的角度了解中国历史发展的基本线索，分析中国历史发展的基本特点及其规律；了解和分析重大历史事件产生的背景、经过及其影响；了解重要历史人物的生平及其主要事迹，并能够正确评价历史人物；了解和分析重要思想流派的传承与发展。</w:t>
      </w:r>
    </w:p>
    <w:p w14:paraId="7C73ACC5" w14:textId="77777777" w:rsidR="002610B8" w:rsidRDefault="00366A79">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四、考试形式与试卷结构</w:t>
      </w:r>
    </w:p>
    <w:p w14:paraId="7CB7F21B" w14:textId="77777777" w:rsidR="002610B8" w:rsidRDefault="00366A79">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w:t>
      </w:r>
      <w:proofErr w:type="gramStart"/>
      <w:r>
        <w:rPr>
          <w:rFonts w:asciiTheme="minorEastAsia" w:eastAsiaTheme="minorEastAsia" w:hAnsiTheme="minorEastAsia" w:hint="eastAsia"/>
          <w:sz w:val="20"/>
          <w:szCs w:val="18"/>
        </w:rPr>
        <w:t>一</w:t>
      </w:r>
      <w:proofErr w:type="gramEnd"/>
      <w:r>
        <w:rPr>
          <w:rFonts w:asciiTheme="minorEastAsia" w:eastAsiaTheme="minorEastAsia" w:hAnsiTheme="minorEastAsia" w:hint="eastAsia"/>
          <w:sz w:val="20"/>
          <w:szCs w:val="18"/>
        </w:rPr>
        <w:t xml:space="preserve">) </w:t>
      </w:r>
      <w:r>
        <w:rPr>
          <w:rFonts w:asciiTheme="minorEastAsia" w:eastAsiaTheme="minorEastAsia" w:hAnsiTheme="minorEastAsia" w:hint="eastAsia"/>
          <w:sz w:val="20"/>
          <w:szCs w:val="18"/>
        </w:rPr>
        <w:t>答卷方式</w:t>
      </w:r>
      <w:r>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闭卷</w:t>
      </w:r>
      <w:r>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笔试</w:t>
      </w:r>
      <w:r>
        <w:rPr>
          <w:rFonts w:asciiTheme="minorEastAsia" w:eastAsiaTheme="minorEastAsia" w:hAnsiTheme="minorEastAsia" w:hint="eastAsia"/>
          <w:sz w:val="20"/>
          <w:szCs w:val="18"/>
        </w:rPr>
        <w:t>;</w:t>
      </w:r>
    </w:p>
    <w:p w14:paraId="37CFEF6B" w14:textId="77777777" w:rsidR="002610B8" w:rsidRDefault="00366A79">
      <w:pPr>
        <w:ind w:firstLineChars="200" w:firstLine="400"/>
        <w:rPr>
          <w:rFonts w:asciiTheme="minorEastAsia" w:hAnsiTheme="minorEastAsia"/>
          <w:sz w:val="20"/>
          <w:szCs w:val="18"/>
        </w:rPr>
      </w:pPr>
      <w:r>
        <w:rPr>
          <w:rFonts w:asciiTheme="minorEastAsia" w:hAnsiTheme="minorEastAsia" w:hint="eastAsia"/>
          <w:sz w:val="20"/>
          <w:szCs w:val="18"/>
        </w:rPr>
        <w:t>(</w:t>
      </w:r>
      <w:r>
        <w:rPr>
          <w:rFonts w:asciiTheme="minorEastAsia" w:hAnsiTheme="minorEastAsia" w:hint="eastAsia"/>
          <w:sz w:val="20"/>
          <w:szCs w:val="18"/>
        </w:rPr>
        <w:t>二</w:t>
      </w:r>
      <w:r>
        <w:rPr>
          <w:rFonts w:asciiTheme="minorEastAsia" w:hAnsiTheme="minorEastAsia" w:hint="eastAsia"/>
          <w:sz w:val="20"/>
          <w:szCs w:val="18"/>
        </w:rPr>
        <w:t xml:space="preserve">) </w:t>
      </w:r>
      <w:r>
        <w:rPr>
          <w:rFonts w:asciiTheme="minorEastAsia" w:hAnsiTheme="minorEastAsia" w:hint="eastAsia"/>
          <w:sz w:val="20"/>
          <w:szCs w:val="18"/>
        </w:rPr>
        <w:t>答题时间</w:t>
      </w:r>
      <w:r>
        <w:rPr>
          <w:rFonts w:asciiTheme="minorEastAsia" w:hAnsiTheme="minorEastAsia" w:hint="eastAsia"/>
          <w:sz w:val="20"/>
          <w:szCs w:val="18"/>
        </w:rPr>
        <w:t>:180</w:t>
      </w:r>
      <w:r>
        <w:rPr>
          <w:rFonts w:asciiTheme="minorEastAsia" w:hAnsiTheme="minorEastAsia" w:hint="eastAsia"/>
          <w:sz w:val="20"/>
          <w:szCs w:val="18"/>
        </w:rPr>
        <w:t>分钟</w:t>
      </w:r>
      <w:r>
        <w:rPr>
          <w:rFonts w:asciiTheme="minorEastAsia" w:hAnsiTheme="minorEastAsia" w:hint="eastAsia"/>
          <w:sz w:val="20"/>
          <w:szCs w:val="18"/>
        </w:rPr>
        <w:t>;</w:t>
      </w:r>
    </w:p>
    <w:p w14:paraId="3F20AE38" w14:textId="77777777" w:rsidR="002610B8" w:rsidRDefault="00366A79">
      <w:pPr>
        <w:ind w:firstLineChars="200" w:firstLine="400"/>
        <w:rPr>
          <w:rFonts w:asciiTheme="minorEastAsia" w:hAnsiTheme="minorEastAsia"/>
          <w:sz w:val="20"/>
          <w:szCs w:val="18"/>
        </w:rPr>
      </w:pPr>
      <w:r>
        <w:rPr>
          <w:rFonts w:asciiTheme="minorEastAsia" w:hAnsiTheme="minorEastAsia" w:hint="eastAsia"/>
          <w:sz w:val="20"/>
          <w:szCs w:val="18"/>
        </w:rPr>
        <w:t>(</w:t>
      </w:r>
      <w:r>
        <w:rPr>
          <w:rFonts w:asciiTheme="minorEastAsia" w:hAnsiTheme="minorEastAsia" w:hint="eastAsia"/>
          <w:sz w:val="20"/>
          <w:szCs w:val="18"/>
        </w:rPr>
        <w:t>三</w:t>
      </w:r>
      <w:r>
        <w:rPr>
          <w:rFonts w:asciiTheme="minorEastAsia" w:hAnsiTheme="minorEastAsia" w:hint="eastAsia"/>
          <w:sz w:val="20"/>
          <w:szCs w:val="18"/>
        </w:rPr>
        <w:t xml:space="preserve">) </w:t>
      </w:r>
      <w:r>
        <w:rPr>
          <w:rFonts w:asciiTheme="minorEastAsia" w:hAnsiTheme="minorEastAsia" w:hint="eastAsia"/>
          <w:sz w:val="20"/>
          <w:szCs w:val="18"/>
        </w:rPr>
        <w:t>卷面总分：</w:t>
      </w:r>
      <w:r>
        <w:rPr>
          <w:rFonts w:asciiTheme="minorEastAsia" w:hAnsiTheme="minorEastAsia" w:hint="eastAsia"/>
          <w:sz w:val="20"/>
          <w:szCs w:val="18"/>
        </w:rPr>
        <w:t>300</w:t>
      </w:r>
      <w:r>
        <w:rPr>
          <w:rFonts w:asciiTheme="minorEastAsia" w:hAnsiTheme="minorEastAsia" w:hint="eastAsia"/>
          <w:sz w:val="20"/>
          <w:szCs w:val="18"/>
        </w:rPr>
        <w:t>分。</w:t>
      </w:r>
    </w:p>
    <w:p w14:paraId="63C865B8" w14:textId="77777777" w:rsidR="002610B8" w:rsidRDefault="00366A79">
      <w:pPr>
        <w:ind w:firstLineChars="200" w:firstLine="400"/>
        <w:rPr>
          <w:rFonts w:asciiTheme="minorEastAsia" w:hAnsiTheme="minorEastAsia"/>
          <w:sz w:val="20"/>
          <w:szCs w:val="18"/>
        </w:rPr>
      </w:pPr>
      <w:r>
        <w:rPr>
          <w:rFonts w:asciiTheme="minorEastAsia" w:hAnsiTheme="minorEastAsia" w:hint="eastAsia"/>
          <w:sz w:val="20"/>
          <w:szCs w:val="18"/>
        </w:rPr>
        <w:t>题型以</w:t>
      </w:r>
      <w:r>
        <w:rPr>
          <w:rFonts w:asciiTheme="minorEastAsia" w:hAnsiTheme="minorEastAsia" w:hint="eastAsia"/>
          <w:sz w:val="20"/>
          <w:szCs w:val="18"/>
        </w:rPr>
        <w:t>选择题、判断题、</w:t>
      </w:r>
      <w:r>
        <w:rPr>
          <w:rFonts w:asciiTheme="minorEastAsia" w:hAnsiTheme="minorEastAsia" w:hint="eastAsia"/>
          <w:sz w:val="20"/>
          <w:szCs w:val="18"/>
        </w:rPr>
        <w:t>名词解释、简答题、论述分析为主，</w:t>
      </w:r>
      <w:r>
        <w:rPr>
          <w:rFonts w:asciiTheme="minorEastAsia" w:hAnsiTheme="minorEastAsia" w:hint="eastAsia"/>
          <w:sz w:val="20"/>
          <w:szCs w:val="18"/>
        </w:rPr>
        <w:t>客观题选择和判断</w:t>
      </w:r>
      <w:r>
        <w:rPr>
          <w:rFonts w:asciiTheme="minorEastAsia" w:hAnsiTheme="minorEastAsia" w:hint="eastAsia"/>
          <w:sz w:val="20"/>
          <w:szCs w:val="18"/>
        </w:rPr>
        <w:t>40</w:t>
      </w:r>
      <w:r>
        <w:rPr>
          <w:rFonts w:asciiTheme="minorEastAsia" w:hAnsiTheme="minorEastAsia" w:hint="eastAsia"/>
          <w:sz w:val="20"/>
          <w:szCs w:val="18"/>
        </w:rPr>
        <w:t>分，主观题</w:t>
      </w:r>
      <w:r>
        <w:rPr>
          <w:rFonts w:asciiTheme="minorEastAsia" w:hAnsiTheme="minorEastAsia" w:hint="eastAsia"/>
          <w:sz w:val="20"/>
          <w:szCs w:val="18"/>
        </w:rPr>
        <w:t>260</w:t>
      </w:r>
      <w:r>
        <w:rPr>
          <w:rFonts w:asciiTheme="minorEastAsia" w:hAnsiTheme="minorEastAsia" w:hint="eastAsia"/>
          <w:sz w:val="20"/>
          <w:szCs w:val="18"/>
        </w:rPr>
        <w:t>分。主观题</w:t>
      </w:r>
      <w:r>
        <w:rPr>
          <w:rFonts w:asciiTheme="minorEastAsia" w:hAnsiTheme="minorEastAsia" w:hint="eastAsia"/>
          <w:sz w:val="20"/>
          <w:szCs w:val="18"/>
        </w:rPr>
        <w:t>考生根据每题的题型和分值确定答题的篇幅</w:t>
      </w:r>
      <w:proofErr w:type="gramStart"/>
      <w:r>
        <w:rPr>
          <w:rFonts w:asciiTheme="minorEastAsia" w:hAnsiTheme="minorEastAsia" w:hint="eastAsia"/>
          <w:sz w:val="20"/>
          <w:szCs w:val="18"/>
        </w:rPr>
        <w:t>及展开</w:t>
      </w:r>
      <w:proofErr w:type="gramEnd"/>
      <w:r>
        <w:rPr>
          <w:rFonts w:asciiTheme="minorEastAsia" w:hAnsiTheme="minorEastAsia" w:hint="eastAsia"/>
          <w:sz w:val="20"/>
          <w:szCs w:val="18"/>
        </w:rPr>
        <w:t>程度，注重考查考生运用基本理论分析问题的能力。考试内容以中国近代史、中国现代史为主，占总分值的四分之三；中国古代史约占总分值的四分之一。</w:t>
      </w:r>
    </w:p>
    <w:p w14:paraId="19F339B5" w14:textId="77777777" w:rsidR="002610B8" w:rsidRDefault="00366A79">
      <w:pPr>
        <w:rPr>
          <w:rFonts w:asciiTheme="minorEastAsia" w:hAnsiTheme="minorEastAsia"/>
          <w:sz w:val="20"/>
          <w:szCs w:val="18"/>
        </w:rPr>
      </w:pPr>
      <w:r>
        <w:rPr>
          <w:rFonts w:asciiTheme="minorEastAsia" w:hAnsiTheme="minorEastAsia" w:hint="eastAsia"/>
          <w:sz w:val="20"/>
          <w:szCs w:val="18"/>
        </w:rPr>
        <w:t>五、参考书目：</w:t>
      </w:r>
    </w:p>
    <w:p w14:paraId="22F9A3E1" w14:textId="77777777" w:rsidR="002610B8" w:rsidRDefault="00366A79">
      <w:pPr>
        <w:ind w:firstLineChars="200" w:firstLine="420"/>
        <w:rPr>
          <w:rFonts w:asciiTheme="minorEastAsia" w:hAnsiTheme="minorEastAsia"/>
          <w:sz w:val="20"/>
          <w:szCs w:val="18"/>
        </w:rPr>
      </w:pPr>
      <w:r>
        <w:rPr>
          <w:rFonts w:ascii="Tahoma" w:hAnsi="Tahoma" w:cs="Tahoma"/>
          <w:color w:val="444444"/>
          <w:szCs w:val="21"/>
          <w:shd w:val="clear" w:color="auto" w:fill="FFFFFF"/>
        </w:rPr>
        <w:t>中国古代史（上下两册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朱绍侯等</w:t>
      </w:r>
      <w:r>
        <w:rPr>
          <w:rFonts w:ascii="Tahoma" w:hAnsi="Tahoma" w:cs="Tahoma" w:hint="eastAsia"/>
          <w:color w:val="444444"/>
          <w:szCs w:val="21"/>
          <w:shd w:val="clear" w:color="auto" w:fill="FFFFFF"/>
        </w:rPr>
        <w:t>，福建人民出版社</w:t>
      </w:r>
      <w:r>
        <w:rPr>
          <w:rFonts w:ascii="Tahoma" w:hAnsi="Tahoma" w:cs="Tahoma" w:hint="eastAsia"/>
          <w:color w:val="444444"/>
          <w:szCs w:val="21"/>
          <w:shd w:val="clear" w:color="auto" w:fill="FFFFFF"/>
        </w:rPr>
        <w:t>2010</w:t>
      </w:r>
      <w:r>
        <w:rPr>
          <w:rFonts w:ascii="Tahoma" w:hAnsi="Tahoma" w:cs="Tahoma" w:hint="eastAsia"/>
          <w:color w:val="444444"/>
          <w:szCs w:val="21"/>
          <w:shd w:val="clear" w:color="auto" w:fill="FFFFFF"/>
        </w:rPr>
        <w:t>年版</w:t>
      </w:r>
      <w:r>
        <w:rPr>
          <w:rFonts w:ascii="Tahoma" w:hAnsi="Tahoma" w:cs="Tahoma"/>
          <w:color w:val="444444"/>
          <w:szCs w:val="21"/>
          <w:shd w:val="clear" w:color="auto" w:fill="FFFFFF"/>
        </w:rPr>
        <w:t>），中国近代史（</w:t>
      </w:r>
      <w:proofErr w:type="gramStart"/>
      <w:r>
        <w:rPr>
          <w:rFonts w:ascii="Tahoma" w:hAnsi="Tahoma" w:cs="Tahoma"/>
          <w:color w:val="444444"/>
          <w:szCs w:val="21"/>
          <w:shd w:val="clear" w:color="auto" w:fill="FFFFFF"/>
        </w:rPr>
        <w:t>李侃等</w:t>
      </w:r>
      <w:proofErr w:type="gramEnd"/>
      <w:r>
        <w:rPr>
          <w:rFonts w:ascii="Tahoma" w:hAnsi="Tahoma" w:cs="Tahoma" w:hint="eastAsia"/>
          <w:color w:val="444444"/>
          <w:szCs w:val="21"/>
          <w:shd w:val="clear" w:color="auto" w:fill="FFFFFF"/>
        </w:rPr>
        <w:t>，中华书局</w:t>
      </w:r>
      <w:r>
        <w:rPr>
          <w:rFonts w:ascii="Tahoma" w:hAnsi="Tahoma" w:cs="Tahoma" w:hint="eastAsia"/>
          <w:color w:val="444444"/>
          <w:szCs w:val="21"/>
          <w:shd w:val="clear" w:color="auto" w:fill="FFFFFF"/>
        </w:rPr>
        <w:t>2</w:t>
      </w:r>
      <w:r>
        <w:rPr>
          <w:rFonts w:ascii="Tahoma" w:hAnsi="Tahoma" w:cs="Tahoma"/>
          <w:color w:val="444444"/>
          <w:szCs w:val="21"/>
          <w:shd w:val="clear" w:color="auto" w:fill="FFFFFF"/>
        </w:rPr>
        <w:t>018</w:t>
      </w:r>
      <w:r>
        <w:rPr>
          <w:rFonts w:ascii="Tahoma" w:hAnsi="Tahoma" w:cs="Tahoma" w:hint="eastAsia"/>
          <w:color w:val="444444"/>
          <w:szCs w:val="21"/>
          <w:shd w:val="clear" w:color="auto" w:fill="FFFFFF"/>
        </w:rPr>
        <w:t>年版</w:t>
      </w:r>
      <w:r>
        <w:rPr>
          <w:rFonts w:ascii="Tahoma" w:hAnsi="Tahoma" w:cs="Tahoma"/>
          <w:color w:val="444444"/>
          <w:szCs w:val="21"/>
          <w:shd w:val="clear" w:color="auto" w:fill="FFFFFF"/>
        </w:rPr>
        <w:t>），中国现代史（上下两册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王</w:t>
      </w:r>
      <w:proofErr w:type="gramStart"/>
      <w:r>
        <w:rPr>
          <w:rFonts w:ascii="Tahoma" w:hAnsi="Tahoma" w:cs="Tahoma"/>
          <w:color w:val="444444"/>
          <w:szCs w:val="21"/>
          <w:shd w:val="clear" w:color="auto" w:fill="FFFFFF"/>
        </w:rPr>
        <w:t>桧</w:t>
      </w:r>
      <w:proofErr w:type="gramEnd"/>
      <w:r>
        <w:rPr>
          <w:rFonts w:ascii="Tahoma" w:hAnsi="Tahoma" w:cs="Tahoma"/>
          <w:color w:val="444444"/>
          <w:szCs w:val="21"/>
          <w:shd w:val="clear" w:color="auto" w:fill="FFFFFF"/>
        </w:rPr>
        <w:t>林</w:t>
      </w:r>
      <w:r>
        <w:rPr>
          <w:rFonts w:ascii="Tahoma" w:hAnsi="Tahoma" w:cs="Tahoma" w:hint="eastAsia"/>
          <w:color w:val="444444"/>
          <w:szCs w:val="21"/>
          <w:shd w:val="clear" w:color="auto" w:fill="FFFFFF"/>
        </w:rPr>
        <w:t>等，高等教育出版社</w:t>
      </w:r>
      <w:r>
        <w:rPr>
          <w:rFonts w:ascii="Tahoma" w:hAnsi="Tahoma" w:cs="Tahoma" w:hint="eastAsia"/>
          <w:color w:val="444444"/>
          <w:szCs w:val="21"/>
          <w:shd w:val="clear" w:color="auto" w:fill="FFFFFF"/>
        </w:rPr>
        <w:t>2016</w:t>
      </w:r>
      <w:r>
        <w:rPr>
          <w:rFonts w:ascii="Tahoma" w:hAnsi="Tahoma" w:cs="Tahoma" w:hint="eastAsia"/>
          <w:color w:val="444444"/>
          <w:szCs w:val="21"/>
          <w:shd w:val="clear" w:color="auto" w:fill="FFFFFF"/>
        </w:rPr>
        <w:t>年版</w:t>
      </w:r>
      <w:r>
        <w:rPr>
          <w:rFonts w:ascii="Tahoma" w:hAnsi="Tahoma" w:cs="Tahoma"/>
          <w:color w:val="444444"/>
          <w:szCs w:val="21"/>
          <w:shd w:val="clear" w:color="auto" w:fill="FFFFFF"/>
        </w:rPr>
        <w:t>）</w:t>
      </w:r>
    </w:p>
    <w:p w14:paraId="5E10C162" w14:textId="77777777" w:rsidR="002610B8" w:rsidRDefault="002610B8">
      <w:pPr>
        <w:rPr>
          <w:rFonts w:asciiTheme="minorEastAsia" w:hAnsiTheme="minorEastAsia"/>
          <w:sz w:val="20"/>
          <w:szCs w:val="18"/>
        </w:rPr>
      </w:pPr>
    </w:p>
    <w:p w14:paraId="43D7B3DA" w14:textId="77777777" w:rsidR="002610B8" w:rsidRDefault="00366A79">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第二部分</w:t>
      </w:r>
      <w:r>
        <w:rPr>
          <w:rFonts w:asciiTheme="minorEastAsia" w:eastAsiaTheme="minorEastAsia" w:hAnsiTheme="minorEastAsia" w:hint="eastAsia"/>
          <w:sz w:val="20"/>
          <w:szCs w:val="18"/>
        </w:rPr>
        <w:t> </w:t>
      </w:r>
      <w:r>
        <w:rPr>
          <w:rFonts w:asciiTheme="minorEastAsia" w:eastAsiaTheme="minorEastAsia" w:hAnsiTheme="minorEastAsia" w:hint="eastAsia"/>
          <w:sz w:val="20"/>
          <w:szCs w:val="18"/>
        </w:rPr>
        <w:t>考查要点</w:t>
      </w:r>
    </w:p>
    <w:p w14:paraId="451B9793" w14:textId="77777777" w:rsidR="002610B8" w:rsidRDefault="00366A79">
      <w:pPr>
        <w:rPr>
          <w:rFonts w:asciiTheme="minorEastAsia" w:hAnsiTheme="minorEastAsia"/>
          <w:sz w:val="20"/>
          <w:szCs w:val="18"/>
        </w:rPr>
      </w:pPr>
      <w:r>
        <w:rPr>
          <w:rFonts w:asciiTheme="minorEastAsia" w:hAnsiTheme="minorEastAsia" w:hint="eastAsia"/>
          <w:sz w:val="20"/>
          <w:szCs w:val="18"/>
        </w:rPr>
        <w:t>一、中国古代史主要考察以下内容：</w:t>
      </w:r>
    </w:p>
    <w:p w14:paraId="4E92B306"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t>1</w:t>
      </w:r>
      <w:r>
        <w:rPr>
          <w:rFonts w:asciiTheme="minorEastAsia" w:hAnsiTheme="minorEastAsia" w:hint="eastAsia"/>
          <w:sz w:val="20"/>
          <w:szCs w:val="18"/>
        </w:rPr>
        <w:t>、中国古代历史发展的基本线索，思考中国历史发展的基本特点及其规律。</w:t>
      </w:r>
    </w:p>
    <w:p w14:paraId="6CEAD81A"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t>2</w:t>
      </w:r>
      <w:r>
        <w:rPr>
          <w:rFonts w:asciiTheme="minorEastAsia" w:hAnsiTheme="minorEastAsia" w:hint="eastAsia"/>
          <w:sz w:val="20"/>
          <w:szCs w:val="18"/>
        </w:rPr>
        <w:t>、中国古代历史发展的重大历史事件，要能分析其背景、经过及其影响。</w:t>
      </w:r>
    </w:p>
    <w:p w14:paraId="08713F01"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t>3</w:t>
      </w:r>
      <w:r>
        <w:rPr>
          <w:rFonts w:asciiTheme="minorEastAsia" w:hAnsiTheme="minorEastAsia" w:hint="eastAsia"/>
          <w:sz w:val="20"/>
          <w:szCs w:val="18"/>
        </w:rPr>
        <w:t>、中国古代重要的历史人物，要能了解其生平及其主要事迹，并能够正确评价历史人物。</w:t>
      </w:r>
    </w:p>
    <w:p w14:paraId="7B8AD004"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t>4</w:t>
      </w:r>
      <w:r>
        <w:rPr>
          <w:rFonts w:asciiTheme="minorEastAsia" w:hAnsiTheme="minorEastAsia" w:hint="eastAsia"/>
          <w:sz w:val="20"/>
          <w:szCs w:val="18"/>
        </w:rPr>
        <w:t>、中国古代重要的思想流派及其传承与影响。</w:t>
      </w:r>
    </w:p>
    <w:p w14:paraId="175B34AC" w14:textId="77777777" w:rsidR="002610B8" w:rsidRDefault="00366A79">
      <w:pPr>
        <w:rPr>
          <w:rFonts w:asciiTheme="minorEastAsia" w:hAnsiTheme="minorEastAsia"/>
          <w:sz w:val="20"/>
          <w:szCs w:val="18"/>
        </w:rPr>
      </w:pPr>
      <w:r>
        <w:rPr>
          <w:rFonts w:asciiTheme="minorEastAsia" w:hAnsiTheme="minorEastAsia" w:hint="eastAsia"/>
          <w:sz w:val="20"/>
          <w:szCs w:val="18"/>
        </w:rPr>
        <w:t>二、中国近现代史主要考察以下内容：</w:t>
      </w:r>
    </w:p>
    <w:p w14:paraId="210070D8"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t>1</w:t>
      </w:r>
      <w:r>
        <w:rPr>
          <w:rFonts w:asciiTheme="minorEastAsia" w:hAnsiTheme="minorEastAsia" w:hint="eastAsia"/>
          <w:sz w:val="20"/>
          <w:szCs w:val="18"/>
        </w:rPr>
        <w:t>、近代以来资本——帝国主义对中国的历次侵略战争以及中国人民反侵略战争的相关内容，包括背景、经过、影响。</w:t>
      </w:r>
    </w:p>
    <w:p w14:paraId="28F5D773"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t>2</w:t>
      </w:r>
      <w:r>
        <w:rPr>
          <w:rFonts w:asciiTheme="minorEastAsia" w:hAnsiTheme="minorEastAsia" w:hint="eastAsia"/>
          <w:sz w:val="20"/>
          <w:szCs w:val="18"/>
        </w:rPr>
        <w:t>、近代以来中国人民对国家出路的几次探索（洋务运动、戊戌维新、辛亥革命、新民主主义革命、社会主义革命、社会主义建设、中国特色社会主义建设），要求了解这些探索的内容、过程和影响。</w:t>
      </w:r>
    </w:p>
    <w:p w14:paraId="7A572D77"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t>3</w:t>
      </w:r>
      <w:r>
        <w:rPr>
          <w:rFonts w:asciiTheme="minorEastAsia" w:hAnsiTheme="minorEastAsia" w:hint="eastAsia"/>
          <w:sz w:val="20"/>
          <w:szCs w:val="18"/>
        </w:rPr>
        <w:t>、近代以来重大事件、重要人物、</w:t>
      </w:r>
      <w:r>
        <w:rPr>
          <w:rFonts w:asciiTheme="minorEastAsia" w:hAnsiTheme="minorEastAsia" w:hint="eastAsia"/>
          <w:sz w:val="20"/>
          <w:szCs w:val="18"/>
        </w:rPr>
        <w:t>重要会议、</w:t>
      </w:r>
      <w:r>
        <w:rPr>
          <w:rFonts w:asciiTheme="minorEastAsia" w:hAnsiTheme="minorEastAsia" w:hint="eastAsia"/>
          <w:sz w:val="20"/>
          <w:szCs w:val="18"/>
        </w:rPr>
        <w:t>重要思潮、重要机构的了解、分析和评价。</w:t>
      </w:r>
    </w:p>
    <w:p w14:paraId="7D783480"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t>4</w:t>
      </w:r>
      <w:r>
        <w:rPr>
          <w:rFonts w:asciiTheme="minorEastAsia" w:hAnsiTheme="minorEastAsia" w:hint="eastAsia"/>
          <w:sz w:val="20"/>
          <w:szCs w:val="18"/>
        </w:rPr>
        <w:t>、中国人民选择马克思主义、中国共产党、社会主义道路、改革开放的历史依据和过程。</w:t>
      </w:r>
    </w:p>
    <w:p w14:paraId="0782FF86" w14:textId="77777777" w:rsidR="002610B8" w:rsidRDefault="00366A79">
      <w:pPr>
        <w:ind w:firstLineChars="300" w:firstLine="600"/>
        <w:rPr>
          <w:rFonts w:asciiTheme="minorEastAsia" w:hAnsiTheme="minorEastAsia"/>
          <w:sz w:val="20"/>
          <w:szCs w:val="18"/>
        </w:rPr>
      </w:pPr>
      <w:r>
        <w:rPr>
          <w:rFonts w:asciiTheme="minorEastAsia" w:hAnsiTheme="minorEastAsia" w:hint="eastAsia"/>
          <w:sz w:val="20"/>
          <w:szCs w:val="18"/>
        </w:rPr>
        <w:lastRenderedPageBreak/>
        <w:t>5</w:t>
      </w:r>
      <w:r>
        <w:rPr>
          <w:rFonts w:asciiTheme="minorEastAsia" w:hAnsiTheme="minorEastAsia" w:hint="eastAsia"/>
          <w:sz w:val="20"/>
          <w:szCs w:val="18"/>
        </w:rPr>
        <w:t>、中国近现代基本国情、历史发展特点及其规律。</w:t>
      </w:r>
    </w:p>
    <w:sectPr w:rsidR="00261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3ZGRlNDU0MTdlYmM1N2E5MjFlZTNkZmE3YzZhZDUifQ=="/>
  </w:docVars>
  <w:rsids>
    <w:rsidRoot w:val="00AE4BC6"/>
    <w:rsid w:val="000A718E"/>
    <w:rsid w:val="00104695"/>
    <w:rsid w:val="001110D6"/>
    <w:rsid w:val="00126282"/>
    <w:rsid w:val="00132FC1"/>
    <w:rsid w:val="00166E01"/>
    <w:rsid w:val="001C5432"/>
    <w:rsid w:val="002610B8"/>
    <w:rsid w:val="002A0088"/>
    <w:rsid w:val="002C7232"/>
    <w:rsid w:val="00366A79"/>
    <w:rsid w:val="003E3B9D"/>
    <w:rsid w:val="004016EA"/>
    <w:rsid w:val="004E1847"/>
    <w:rsid w:val="005134E8"/>
    <w:rsid w:val="0052239D"/>
    <w:rsid w:val="005F07D2"/>
    <w:rsid w:val="006420D8"/>
    <w:rsid w:val="00655E58"/>
    <w:rsid w:val="006D1829"/>
    <w:rsid w:val="006F6974"/>
    <w:rsid w:val="007B640C"/>
    <w:rsid w:val="007C05DA"/>
    <w:rsid w:val="00865FB9"/>
    <w:rsid w:val="00924F02"/>
    <w:rsid w:val="009779C9"/>
    <w:rsid w:val="009D0251"/>
    <w:rsid w:val="00A96323"/>
    <w:rsid w:val="00AB3E6F"/>
    <w:rsid w:val="00AE4BC6"/>
    <w:rsid w:val="00BD71B2"/>
    <w:rsid w:val="00CC4D06"/>
    <w:rsid w:val="00D0174E"/>
    <w:rsid w:val="00D82122"/>
    <w:rsid w:val="00DA47E0"/>
    <w:rsid w:val="00DF1FF9"/>
    <w:rsid w:val="00ED5E34"/>
    <w:rsid w:val="00F8287E"/>
    <w:rsid w:val="00FD0BAE"/>
    <w:rsid w:val="0E3D039F"/>
    <w:rsid w:val="100059B1"/>
    <w:rsid w:val="1DB32A9F"/>
    <w:rsid w:val="1E4D326E"/>
    <w:rsid w:val="49487BAB"/>
    <w:rsid w:val="54083F8D"/>
    <w:rsid w:val="72E91376"/>
    <w:rsid w:val="7AA91E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A15C"/>
  <w15:docId w15:val="{D8F2108F-4244-4EBF-A1C7-0F90E851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915</Characters>
  <Application>Microsoft Office Word</Application>
  <DocSecurity>0</DocSecurity>
  <Lines>7</Lines>
  <Paragraphs>2</Paragraphs>
  <ScaleCrop>false</ScaleCrop>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gui pi</cp:lastModifiedBy>
  <cp:revision>3</cp:revision>
  <dcterms:created xsi:type="dcterms:W3CDTF">2024-06-27T01:58:00Z</dcterms:created>
  <dcterms:modified xsi:type="dcterms:W3CDTF">2024-06-27T01:59:00Z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B5F65D59D7734532BC1FE61E05943A9C_13</vt:lpwstr>
  </property>
</Properties>
</file>